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171" w:rsidRPr="004E4171" w:rsidRDefault="004E4171" w:rsidP="004E4171">
      <w:pPr>
        <w:spacing w:line="360" w:lineRule="auto"/>
        <w:jc w:val="both"/>
        <w:rPr>
          <w:rFonts w:asciiTheme="minorBidi" w:eastAsia="Arial Unicode MS" w:hAnsiTheme="minorBidi" w:cstheme="minorBidi"/>
          <w:bCs/>
          <w:lang w:val="ms-MY"/>
        </w:rPr>
      </w:pPr>
      <w:r w:rsidRPr="004E4171">
        <w:rPr>
          <w:rFonts w:asciiTheme="minorBidi" w:eastAsia="Arial Unicode MS" w:hAnsiTheme="minorBidi" w:cstheme="minorBidi"/>
          <w:b/>
          <w:u w:val="single"/>
          <w:lang w:val="ms-MY"/>
        </w:rPr>
        <w:t>Latar Belakang Program BIG</w:t>
      </w:r>
    </w:p>
    <w:p w:rsidR="004E4171" w:rsidRPr="004E4171" w:rsidRDefault="004E4171" w:rsidP="004E4171">
      <w:pPr>
        <w:spacing w:line="360" w:lineRule="auto"/>
        <w:jc w:val="both"/>
        <w:rPr>
          <w:rFonts w:asciiTheme="minorBidi" w:eastAsia="Arial Unicode MS" w:hAnsiTheme="minorBidi" w:cstheme="minorBidi"/>
          <w:bCs/>
          <w:lang w:val="ms-MY"/>
        </w:rPr>
      </w:pPr>
    </w:p>
    <w:p w:rsidR="004E4171" w:rsidRPr="004E4171" w:rsidRDefault="004E4171" w:rsidP="004E4171">
      <w:pPr>
        <w:spacing w:line="360" w:lineRule="auto"/>
        <w:jc w:val="both"/>
        <w:rPr>
          <w:rFonts w:asciiTheme="minorBidi" w:hAnsiTheme="minorBidi" w:cstheme="minorBidi"/>
          <w:lang w:val="ms-MY"/>
        </w:rPr>
      </w:pPr>
    </w:p>
    <w:p w:rsidR="004E4171" w:rsidRPr="004E4171" w:rsidRDefault="004E4171" w:rsidP="004E4171">
      <w:pPr>
        <w:spacing w:line="360" w:lineRule="auto"/>
        <w:ind w:firstLine="720"/>
        <w:jc w:val="both"/>
        <w:rPr>
          <w:rFonts w:asciiTheme="minorBidi" w:hAnsiTheme="minorBidi" w:cstheme="minorBidi"/>
          <w:lang w:val="ms-MY"/>
        </w:rPr>
      </w:pPr>
      <w:r w:rsidRPr="004E4171">
        <w:rPr>
          <w:rFonts w:asciiTheme="minorBidi" w:hAnsiTheme="minorBidi" w:cstheme="minorBidi"/>
          <w:lang w:val="ms-MY"/>
        </w:rPr>
        <w:t>Guru adalah pembina generasi Malaysia. Pembangunan modal insan berkualiti tinggi merupakan suatu keperluan dalam usaha melahirkan rakyat yang berilmu, berkemahiran serta memiliki kekuatan spiritual dan sahsial yang unggul. Bagi menjayakan wawasan dan matlamat pendidikan ini, guru-guru Malaysia perlu memiliki dan menguasai kekuatan ilmu dan intelek yang tinggi, penguasaan kemahiran profesional yang mantap serta diperkasakan dengan penguasaan kemahiran dan teknologi baru, penghayatan nilai dan etika keguruan serta kekuatan peribadi dan sahsiah yang terpuji selaras dengan hasrat negara.</w:t>
      </w:r>
    </w:p>
    <w:p w:rsidR="004E4171" w:rsidRPr="004E4171" w:rsidRDefault="004E4171" w:rsidP="004E4171">
      <w:pPr>
        <w:spacing w:line="360" w:lineRule="auto"/>
        <w:jc w:val="both"/>
        <w:rPr>
          <w:rFonts w:asciiTheme="minorBidi" w:hAnsiTheme="minorBidi" w:cstheme="minorBidi"/>
          <w:lang w:val="ms-MY"/>
        </w:rPr>
      </w:pPr>
      <w:r w:rsidRPr="004E4171">
        <w:rPr>
          <w:rFonts w:asciiTheme="minorBidi" w:hAnsiTheme="minorBidi" w:cstheme="minorBidi"/>
          <w:lang w:val="ms-MY"/>
        </w:rPr>
        <w:tab/>
        <w:t>YAB Dato’ Seri Abdullah Badawi, Perdana Menteri Malaysia ketika membentangkan Rancangan Malaysia Ke-9 di Parlimen telah menegaskan bahawa pendekatan kepada pembangunan modal insan haruslah secara holistik, menekankan pembangunan ilmu pengetahuan, kemahiran, modal intelektual, pembudayaan sikap progresif serta nilai etika dan moral yang tinggi.</w:t>
      </w:r>
    </w:p>
    <w:p w:rsidR="004E4171" w:rsidRPr="004E4171" w:rsidRDefault="004E4171" w:rsidP="004E4171">
      <w:pPr>
        <w:spacing w:line="360" w:lineRule="auto"/>
        <w:jc w:val="both"/>
        <w:rPr>
          <w:rFonts w:asciiTheme="minorBidi" w:hAnsiTheme="minorBidi" w:cstheme="minorBidi"/>
          <w:lang w:val="ms-MY"/>
        </w:rPr>
      </w:pPr>
      <w:r w:rsidRPr="004E4171">
        <w:rPr>
          <w:rFonts w:asciiTheme="minorBidi" w:hAnsiTheme="minorBidi" w:cstheme="minorBidi"/>
          <w:lang w:val="ms-MY"/>
        </w:rPr>
        <w:tab/>
        <w:t>Selaras dengan hasrat ini, pendidikan guru hendaklah berterusan sifatnya dan berpaksikan hasrat serta komitmen untuk membentuk, memupuk dan melahirkan insan guru yang berkualiti, iaitu yang memiliki pengetahuan dan keterampilan profesional yang tinggi serta ciri dan kualiti sahsiah yang terpuji.</w:t>
      </w:r>
    </w:p>
    <w:p w:rsidR="004E4171" w:rsidRDefault="004E4171" w:rsidP="004E4171">
      <w:pPr>
        <w:spacing w:line="360" w:lineRule="auto"/>
        <w:jc w:val="both"/>
        <w:rPr>
          <w:rFonts w:asciiTheme="minorBidi" w:hAnsiTheme="minorBidi" w:cstheme="minorBidi"/>
          <w:lang w:val="ms-MY"/>
        </w:rPr>
      </w:pPr>
      <w:r w:rsidRPr="004E4171">
        <w:rPr>
          <w:rFonts w:asciiTheme="minorBidi" w:hAnsiTheme="minorBidi" w:cstheme="minorBidi"/>
          <w:lang w:val="ms-MY"/>
        </w:rPr>
        <w:tab/>
        <w:t xml:space="preserve">Kursus Bina Insan Guru (BIG) merupakan suatu wahana ke arah pembinaan dan pembentukan kualiti insan guru yang dihasratkan selaras dengan Falsafah Pendidikan Kebangsaan (FPK) dan Falsafah Pendidikan Guru (FPG). Program ini melibatkan semua pelajar Program Ijazah Sarjana Muda Perguruan Dengan Kepujian. Program ini direalisasikan melalui satu pakej aktiviti luar dan dalam kampus sepanjang enam semester tempoh pengajian. Melalui aktiviti yang dirancang, pelajar dapat mengenal diri (real-self) dan mampu mengaplikasikan pengetahuan dan pengalaman yang diperolehi ke arah pembangunan diri sebagai insan guru secara berterusan. </w:t>
      </w:r>
    </w:p>
    <w:p w:rsidR="004E4171" w:rsidRDefault="004E4171" w:rsidP="004E4171">
      <w:pPr>
        <w:spacing w:line="360" w:lineRule="auto"/>
        <w:jc w:val="both"/>
        <w:rPr>
          <w:rFonts w:asciiTheme="minorBidi" w:hAnsiTheme="minorBidi" w:cstheme="minorBidi"/>
          <w:lang w:val="ms-MY"/>
        </w:rPr>
      </w:pPr>
    </w:p>
    <w:p w:rsidR="004E4171" w:rsidRPr="004E4171" w:rsidRDefault="004E4171" w:rsidP="004E4171">
      <w:pPr>
        <w:spacing w:line="360" w:lineRule="auto"/>
        <w:jc w:val="both"/>
        <w:rPr>
          <w:rFonts w:asciiTheme="minorBidi" w:hAnsiTheme="minorBidi" w:cstheme="minorBidi"/>
          <w:lang w:val="ms-MY"/>
        </w:rPr>
      </w:pPr>
    </w:p>
    <w:p w:rsidR="004E4171" w:rsidRPr="004E4171" w:rsidRDefault="004E4171" w:rsidP="004E4171">
      <w:pPr>
        <w:spacing w:line="360" w:lineRule="auto"/>
        <w:ind w:firstLine="720"/>
        <w:jc w:val="both"/>
        <w:rPr>
          <w:rFonts w:asciiTheme="minorBidi" w:hAnsiTheme="minorBidi" w:cstheme="minorBidi"/>
          <w:lang w:val="ms-MY"/>
        </w:rPr>
      </w:pPr>
      <w:r w:rsidRPr="004E4171">
        <w:rPr>
          <w:rFonts w:asciiTheme="minorBidi" w:hAnsiTheme="minorBidi" w:cstheme="minorBidi"/>
          <w:lang w:val="ms-MY"/>
        </w:rPr>
        <w:lastRenderedPageBreak/>
        <w:t>Program ini diharapkan dapat melahirkan guru-guru yang memiliki kemantapan sahsiah dan kuasa profesional yang tinggi serta sentiasa bersedia dan mampu menangani pelbagai cabaran pendidikan dan arus globalisasi. Pelaksanaan Bina Insan Guru (BIG) lebih menekankan kepada pembelajaran di luar bilik darjah secara alamiah dalam konteks dan situasi sebenar dalam usaha memperkasakan ilmu, kemahiran, daya intelek, nilai dan akhlak keguruan dalam kalangan pelajar. Di samping program dan aktiviti yang dirancang secara khusus, usaha pembinaan insan guru yang unggul ini juga diperkukuhkan melalui aktiviti tutorial dan budaya Institut Pendidikan Guru ( IPG).</w:t>
      </w:r>
    </w:p>
    <w:p w:rsidR="004E4171" w:rsidRPr="004E4171" w:rsidRDefault="004E4171" w:rsidP="004E4171">
      <w:pPr>
        <w:spacing w:line="360" w:lineRule="auto"/>
        <w:jc w:val="both"/>
        <w:rPr>
          <w:rFonts w:asciiTheme="minorBidi" w:hAnsiTheme="minorBidi" w:cstheme="minorBidi"/>
          <w:lang w:val="ms-MY"/>
        </w:rPr>
      </w:pPr>
    </w:p>
    <w:p w:rsidR="004E4171" w:rsidRPr="004E4171" w:rsidRDefault="004E4171" w:rsidP="004E4171">
      <w:pPr>
        <w:spacing w:line="360" w:lineRule="auto"/>
        <w:jc w:val="both"/>
        <w:rPr>
          <w:rFonts w:asciiTheme="minorBidi" w:hAnsiTheme="minorBidi" w:cstheme="minorBidi"/>
          <w:lang w:val="ms-MY"/>
        </w:rPr>
      </w:pPr>
    </w:p>
    <w:p w:rsidR="00560DD2" w:rsidRPr="004E4171" w:rsidRDefault="00560DD2" w:rsidP="004E4171">
      <w:pPr>
        <w:spacing w:line="360" w:lineRule="auto"/>
        <w:jc w:val="both"/>
        <w:rPr>
          <w:rFonts w:asciiTheme="minorBidi" w:hAnsiTheme="minorBidi" w:cstheme="minorBidi"/>
          <w:lang w:val="ms-MY"/>
        </w:rPr>
      </w:pPr>
    </w:p>
    <w:sectPr w:rsidR="00560DD2" w:rsidRPr="004E4171" w:rsidSect="00560D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4171"/>
    <w:rsid w:val="004E4171"/>
    <w:rsid w:val="00560DD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1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2171</Characters>
  <Application>Microsoft Office Word</Application>
  <DocSecurity>0</DocSecurity>
  <Lines>18</Lines>
  <Paragraphs>5</Paragraphs>
  <ScaleCrop>false</ScaleCrop>
  <Company>vortex</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dc:creator>
  <cp:keywords/>
  <dc:description/>
  <cp:lastModifiedBy>pcV</cp:lastModifiedBy>
  <cp:revision>1</cp:revision>
  <dcterms:created xsi:type="dcterms:W3CDTF">2009-07-13T16:13:00Z</dcterms:created>
  <dcterms:modified xsi:type="dcterms:W3CDTF">2009-07-13T16:14:00Z</dcterms:modified>
</cp:coreProperties>
</file>